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86BE" w14:textId="1199E990" w:rsidR="00C92F96" w:rsidRDefault="0052571C">
      <w:r>
        <w:t>World History Notes</w:t>
      </w:r>
    </w:p>
    <w:p w14:paraId="5AB78881" w14:textId="6D6EABB7" w:rsidR="0052571C" w:rsidRDefault="0052571C">
      <w:r>
        <w:t>2/2/2024</w:t>
      </w:r>
    </w:p>
    <w:p w14:paraId="21BC06D8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The Articles of Confederation proved to be a failure. They left the central government too weak to resolve nationwide economic problems or maintain order.</w:t>
      </w:r>
    </w:p>
    <w:p w14:paraId="455F408B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 xml:space="preserve"> </w:t>
      </w:r>
      <w:proofErr w:type="gramStart"/>
      <w:r w:rsidRPr="0052571C">
        <w:t>A number of</w:t>
      </w:r>
      <w:proofErr w:type="gramEnd"/>
      <w:r w:rsidRPr="0052571C">
        <w:t xml:space="preserve"> leaders called for a convention to fix the Articles. The Constitutional Convention met in Philadelphia in May 1787.</w:t>
      </w:r>
    </w:p>
    <w:p w14:paraId="723BF78C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 xml:space="preserve">Drawing from the premise of social contracts, the delegates were determined to create a government that would protect citizens without encroaching upon their rights and liberties. </w:t>
      </w:r>
    </w:p>
    <w:p w14:paraId="0194BB03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Not all citizens had the same ideas about their rights, however.</w:t>
      </w:r>
    </w:p>
    <w:p w14:paraId="41D70D06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 xml:space="preserve">One major concern was competition between large and small states. The large states wanted representation in Congress to be based on population. </w:t>
      </w:r>
    </w:p>
    <w:p w14:paraId="721B7C17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The small states wanted each state to have an equal number of representatives both in the House of Representatives and the Senate.</w:t>
      </w:r>
    </w:p>
    <w:p w14:paraId="23746CA7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This led to the Great Compromise. A state’s representation in the House would be based on its population, while all states had an equal number of representatives in the Senate.</w:t>
      </w:r>
    </w:p>
    <w:p w14:paraId="44790488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A related issue involved the counting of slaves in determining a state’s population, and thus representation in the House.</w:t>
      </w:r>
    </w:p>
    <w:p w14:paraId="5777032B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Southern states wanted each slave to be counted. Northern states objected. The compromise was to count each slave as three-fifths of a person. A shameful part of American history.</w:t>
      </w:r>
    </w:p>
    <w:p w14:paraId="0BC1757F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The states ratified the Constitution in 1788. Three years later, they approved a Bill of Rights, inspired by documents such as the English Bill of Rights.</w:t>
      </w:r>
    </w:p>
    <w:p w14:paraId="17C539B1" w14:textId="77777777" w:rsidR="0052571C" w:rsidRPr="0052571C" w:rsidRDefault="0052571C" w:rsidP="0052571C">
      <w:pPr>
        <w:numPr>
          <w:ilvl w:val="0"/>
          <w:numId w:val="1"/>
        </w:numPr>
      </w:pPr>
      <w:hyperlink r:id="rId5" w:history="1">
        <w:r w:rsidRPr="0052571C">
          <w:rPr>
            <w:rStyle w:val="Hyperlink"/>
          </w:rPr>
          <w:t>Bill of Rights</w:t>
        </w:r>
      </w:hyperlink>
    </w:p>
    <w:p w14:paraId="044309C1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rPr>
          <w:b/>
          <w:bCs/>
        </w:rPr>
        <w:t>Revolutions in France</w:t>
      </w:r>
    </w:p>
    <w:p w14:paraId="1AD9EB69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Like the American Revolution, the French Revolution was inspired by Enlightenment philosophers and a dedication to the ideals of liberty and equality.</w:t>
      </w:r>
    </w:p>
    <w:p w14:paraId="3528DAC2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Extremely high taxes, national debt, and a mostly apathetic monarch pushed the French working class and peasantry to demand changes.</w:t>
      </w:r>
    </w:p>
    <w:p w14:paraId="7B5D267B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 xml:space="preserve">When these demands were not met, radicals chose instead to dissolve the government and form an entirely new one. </w:t>
      </w:r>
    </w:p>
    <w:p w14:paraId="3F9A2D00" w14:textId="77777777" w:rsidR="0052571C" w:rsidRPr="0052571C" w:rsidRDefault="0052571C" w:rsidP="0052571C">
      <w:pPr>
        <w:numPr>
          <w:ilvl w:val="0"/>
          <w:numId w:val="1"/>
        </w:numPr>
      </w:pPr>
      <w:r w:rsidRPr="0052571C">
        <w:t>The French Revolution was a radical assault on France’s traditional institutions—the monarchy, the Church, feudalism—and thoroughly transformed French society.</w:t>
      </w:r>
    </w:p>
    <w:p w14:paraId="2DDC2C14" w14:textId="77777777" w:rsidR="0052571C" w:rsidRDefault="0052571C"/>
    <w:sectPr w:rsidR="0052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EF0"/>
    <w:multiLevelType w:val="hybridMultilevel"/>
    <w:tmpl w:val="0018DCD6"/>
    <w:lvl w:ilvl="0" w:tplc="8E54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45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E5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C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DC3BD6"/>
    <w:multiLevelType w:val="hybridMultilevel"/>
    <w:tmpl w:val="6B3669B2"/>
    <w:lvl w:ilvl="0" w:tplc="4A0E4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C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1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8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2413648">
    <w:abstractNumId w:val="1"/>
  </w:num>
  <w:num w:numId="2" w16cid:durableId="18728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1C"/>
    <w:rsid w:val="003E4A9E"/>
    <w:rsid w:val="0052571C"/>
    <w:rsid w:val="007A4A3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3E78"/>
  <w15:chartTrackingRefBased/>
  <w15:docId w15:val="{978B9FC5-3347-4505-9692-A168F63A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YEfLm5dL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2024-02-02T13:57:00Z</dcterms:created>
  <dcterms:modified xsi:type="dcterms:W3CDTF">2024-02-02T13:58:00Z</dcterms:modified>
</cp:coreProperties>
</file>